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D8F" w:rsidRDefault="00F01110" w:rsidP="00F0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Additional Practice – Local min or max with piecewise functions</w:t>
      </w:r>
    </w:p>
    <w:p w:rsidR="00F01110" w:rsidRDefault="00F01110"/>
    <w:p w:rsidR="00F01110" w:rsidRDefault="00F01110" w:rsidP="00F01110">
      <w:pPr>
        <w:pStyle w:val="ListParagraph"/>
      </w:pPr>
      <w:r>
        <w:t>Identify the critical points and determine the local extreme values.</w:t>
      </w:r>
    </w:p>
    <w:p w:rsidR="00F01110" w:rsidRDefault="00F01110" w:rsidP="00F01110">
      <w:pPr>
        <w:pStyle w:val="ListParagraph"/>
      </w:pPr>
    </w:p>
    <w:p w:rsidR="00F01110" w:rsidRDefault="00F01110" w:rsidP="00F01110">
      <w:pPr>
        <w:pStyle w:val="ListParagraph"/>
        <w:numPr>
          <w:ilvl w:val="0"/>
          <w:numId w:val="3"/>
        </w:numPr>
        <w:ind w:left="426" w:hanging="22"/>
      </w:pP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(x+2)</m:t>
        </m:r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b)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3-x,     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  <m:r>
                  <w:rPr>
                    <w:rFonts w:ascii="Cambria Math" w:hAnsi="Cambria Math"/>
                  </w:rPr>
                  <m:t xml:space="preserve">x&lt;0  </m:t>
                </m:r>
              </m:e>
              <m:e>
                <m:r>
                  <w:rPr>
                    <w:rFonts w:ascii="Cambria Math" w:hAnsi="Cambria Math"/>
                  </w:rPr>
                  <m:t>3+2x-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      x≥0</m:t>
                </m:r>
              </m:e>
            </m:eqArr>
          </m:e>
        </m:d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c)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-4)</m:t>
        </m:r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d)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 xml:space="preserve">,     </m:t>
                </m:r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x≤1  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,       x&gt;1</m:t>
                </m:r>
              </m:e>
            </m:eqArr>
          </m:e>
        </m:d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</w:r>
      <w:r>
        <w:lastRenderedPageBreak/>
        <w:t xml:space="preserve">e) </w:t>
      </w:r>
      <m:oMath>
        <m:r>
          <w:rPr>
            <w:rFonts w:ascii="Cambria Math" w:hAnsi="Cambria Math"/>
          </w:rPr>
          <m:t>y=x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f)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4-2x,     x≤1  </m:t>
                </m:r>
              </m:e>
              <m:e>
                <m:r>
                  <w:rPr>
                    <w:rFonts w:ascii="Cambria Math" w:hAnsi="Cambria Math"/>
                  </w:rPr>
                  <m:t>x+1,       x&gt;1</m:t>
                </m:r>
              </m:e>
            </m:eqArr>
          </m:e>
        </m:d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g)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3-x</m:t>
            </m:r>
          </m:e>
        </m:rad>
      </m:oMath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 w:rsidR="00302C56">
        <w:rPr>
          <w:rFonts w:eastAsiaTheme="minorEastAsia"/>
        </w:rPr>
        <w:br/>
      </w:r>
      <w:r>
        <w:br/>
      </w:r>
      <w:r>
        <w:br/>
        <w:t xml:space="preserve">h) </w:t>
      </w: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   x≤1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</m:t>
                </m:r>
                <m:r>
                  <w:rPr>
                    <w:rFonts w:ascii="Cambria Math" w:hAnsi="Cambria Math"/>
                  </w:rPr>
                  <m:t>,       x&gt;1</m:t>
                </m:r>
              </m:e>
            </m:eqArr>
          </m:e>
        </m:d>
      </m:oMath>
      <w:r>
        <w:br/>
      </w:r>
      <w:r>
        <w:br/>
      </w:r>
      <w:r>
        <w:br/>
      </w:r>
    </w:p>
    <w:sectPr w:rsidR="00F0111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10B" w:rsidRDefault="006B310B" w:rsidP="00F01110">
      <w:r>
        <w:separator/>
      </w:r>
    </w:p>
  </w:endnote>
  <w:endnote w:type="continuationSeparator" w:id="0">
    <w:p w:rsidR="006B310B" w:rsidRDefault="006B310B" w:rsidP="00F0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110" w:rsidRPr="00F01110" w:rsidRDefault="00F01110">
    <w:pPr>
      <w:pStyle w:val="Footer"/>
      <w:jc w:val="center"/>
      <w:rPr>
        <w:color w:val="4472C4" w:themeColor="accent1"/>
        <w:lang w:val="fr-CA"/>
      </w:rPr>
    </w:pPr>
    <w:r w:rsidRPr="00F01110">
      <w:rPr>
        <w:color w:val="4472C4" w:themeColor="accent1"/>
        <w:lang w:val="fr-CA"/>
      </w:rPr>
      <w:t xml:space="preserve">Fleur Marsella – FH Collins </w:t>
    </w:r>
    <w:r w:rsidRPr="00F01110">
      <w:rPr>
        <w:color w:val="4472C4" w:themeColor="accent1"/>
        <w:lang w:val="fr-CA"/>
      </w:rPr>
      <w:tab/>
    </w:r>
    <w:r w:rsidRPr="00F01110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F01110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F01110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F01110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F01110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F01110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:rsidR="00F01110" w:rsidRPr="00F01110" w:rsidRDefault="00F0111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10B" w:rsidRDefault="006B310B" w:rsidP="00F01110">
      <w:r>
        <w:separator/>
      </w:r>
    </w:p>
  </w:footnote>
  <w:footnote w:type="continuationSeparator" w:id="0">
    <w:p w:rsidR="006B310B" w:rsidRDefault="006B310B" w:rsidP="00F0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110" w:rsidRPr="00F01110" w:rsidRDefault="00F01110">
    <w:pPr>
      <w:pStyle w:val="Header"/>
      <w:rPr>
        <w:color w:val="AEAAAA" w:themeColor="background2" w:themeShade="BF"/>
      </w:rPr>
    </w:pPr>
    <w:r w:rsidRPr="00F01110">
      <w:rPr>
        <w:color w:val="AEAAAA" w:themeColor="background2" w:themeShade="BF"/>
      </w:rPr>
      <w:t xml:space="preserve">Chapter 4 </w:t>
    </w:r>
    <w:r w:rsidRPr="00F01110">
      <w:rPr>
        <w:color w:val="AEAAAA" w:themeColor="background2" w:themeShade="BF"/>
      </w:rPr>
      <w:tab/>
    </w:r>
    <w:r w:rsidRPr="00F01110">
      <w:rPr>
        <w:color w:val="AEAAAA" w:themeColor="background2" w:themeShade="BF"/>
      </w:rPr>
      <w:tab/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C97"/>
    <w:multiLevelType w:val="hybridMultilevel"/>
    <w:tmpl w:val="C094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56FB"/>
    <w:multiLevelType w:val="hybridMultilevel"/>
    <w:tmpl w:val="C2FA679E"/>
    <w:lvl w:ilvl="0" w:tplc="C3121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5231D3"/>
    <w:multiLevelType w:val="hybridMultilevel"/>
    <w:tmpl w:val="439ABB04"/>
    <w:lvl w:ilvl="0" w:tplc="FA38E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09486">
    <w:abstractNumId w:val="0"/>
  </w:num>
  <w:num w:numId="2" w16cid:durableId="309094736">
    <w:abstractNumId w:val="2"/>
  </w:num>
  <w:num w:numId="3" w16cid:durableId="126858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10"/>
    <w:rsid w:val="00302C56"/>
    <w:rsid w:val="00664CD1"/>
    <w:rsid w:val="006B310B"/>
    <w:rsid w:val="00E77D8F"/>
    <w:rsid w:val="00F01110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F0C3D"/>
  <w15:chartTrackingRefBased/>
  <w15:docId w15:val="{7D240643-16A1-A146-B0EA-9ABC0CD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10"/>
  </w:style>
  <w:style w:type="paragraph" w:styleId="Footer">
    <w:name w:val="footer"/>
    <w:basedOn w:val="Normal"/>
    <w:link w:val="FooterChar"/>
    <w:uiPriority w:val="99"/>
    <w:unhideWhenUsed/>
    <w:rsid w:val="00F0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10"/>
  </w:style>
  <w:style w:type="paragraph" w:styleId="ListParagraph">
    <w:name w:val="List Paragraph"/>
    <w:basedOn w:val="Normal"/>
    <w:uiPriority w:val="34"/>
    <w:qFormat/>
    <w:rsid w:val="00F01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11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1</cp:revision>
  <dcterms:created xsi:type="dcterms:W3CDTF">2023-10-31T20:02:00Z</dcterms:created>
  <dcterms:modified xsi:type="dcterms:W3CDTF">2023-10-31T20:20:00Z</dcterms:modified>
</cp:coreProperties>
</file>