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440AD" w14:textId="27D2D63E" w:rsidR="00F204EC" w:rsidRDefault="00C61DF8">
      <w:pPr>
        <w:pStyle w:val="Body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 xml:space="preserve">Restrictions on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fr-FR"/>
        </w:rPr>
        <w:t>Logarithms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r w:rsidR="000A075A">
        <w:rPr>
          <w:rFonts w:ascii="Times New Roman" w:hAnsi="Times New Roman"/>
          <w:b/>
          <w:bCs/>
          <w:sz w:val="28"/>
          <w:szCs w:val="28"/>
          <w:lang w:val="fr-FR"/>
        </w:rPr>
        <w:t>–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r w:rsidR="000A075A">
        <w:rPr>
          <w:rFonts w:ascii="Times New Roman" w:hAnsi="Times New Roman"/>
          <w:b/>
          <w:bCs/>
          <w:sz w:val="28"/>
          <w:szCs w:val="28"/>
          <w:lang w:val="fr-FR"/>
        </w:rPr>
        <w:t>Extra Practice</w:t>
      </w:r>
    </w:p>
    <w:p w14:paraId="0E520125" w14:textId="77777777" w:rsidR="00F204EC" w:rsidRDefault="00F204EC">
      <w:pPr>
        <w:pStyle w:val="Body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</w:p>
    <w:p w14:paraId="7B02A92D" w14:textId="77777777" w:rsidR="00F204EC" w:rsidRDefault="004B4DAB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5"/>
                <w:szCs w:val="25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5"/>
                        <w:szCs w:val="25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5"/>
                        <w:szCs w:val="25"/>
                      </w:rPr>
                      <m:t>2</m:t>
                    </m:r>
                  </m:sup>
                </m:sSup>
              </m:sub>
            </m:sSub>
          </m:fName>
          <m:e>
            <m:r>
              <w:rPr>
                <w:rFonts w:ascii="Cambria Math" w:hAnsi="Cambria Math"/>
                <w:sz w:val="25"/>
                <w:szCs w:val="25"/>
              </w:rPr>
              <m:t>(1-2x)</m:t>
            </m:r>
          </m:e>
        </m:func>
      </m:oMath>
      <w:r w:rsidR="00C61DF8">
        <w:rPr>
          <w:rFonts w:ascii="Arial Unicode MS" w:eastAsia="Arial Unicode MS" w:hAnsi="Arial Unicode MS" w:cs="Arial Unicode MS"/>
          <w:sz w:val="24"/>
          <w:szCs w:val="24"/>
        </w:rPr>
        <w:br/>
      </w:r>
      <w:r w:rsidR="00C61DF8">
        <w:rPr>
          <w:rFonts w:ascii="Arial Unicode MS" w:eastAsia="Arial Unicode MS" w:hAnsi="Arial Unicode MS" w:cs="Arial Unicode MS"/>
          <w:sz w:val="24"/>
          <w:szCs w:val="24"/>
        </w:rPr>
        <w:br/>
      </w:r>
      <w:r w:rsidR="00C61DF8">
        <w:rPr>
          <w:rFonts w:ascii="Arial Unicode MS" w:eastAsia="Arial Unicode MS" w:hAnsi="Arial Unicode MS" w:cs="Arial Unicode MS"/>
          <w:sz w:val="24"/>
          <w:szCs w:val="24"/>
        </w:rPr>
        <w:br/>
      </w:r>
      <w:r w:rsidR="00C61DF8">
        <w:rPr>
          <w:rFonts w:ascii="Arial Unicode MS" w:eastAsia="Arial Unicode MS" w:hAnsi="Arial Unicode MS" w:cs="Arial Unicode MS"/>
          <w:sz w:val="24"/>
          <w:szCs w:val="24"/>
        </w:rPr>
        <w:br/>
      </w:r>
      <w:r w:rsidR="00C61DF8">
        <w:rPr>
          <w:rFonts w:ascii="Arial Unicode MS" w:eastAsia="Arial Unicode MS" w:hAnsi="Arial Unicode MS" w:cs="Arial Unicode MS"/>
          <w:sz w:val="24"/>
          <w:szCs w:val="24"/>
        </w:rPr>
        <w:br/>
      </w:r>
      <w:r w:rsidR="00C61DF8">
        <w:rPr>
          <w:rFonts w:ascii="Arial Unicode MS" w:eastAsia="Arial Unicode MS" w:hAnsi="Arial Unicode MS" w:cs="Arial Unicode MS"/>
          <w:sz w:val="24"/>
          <w:szCs w:val="24"/>
        </w:rPr>
        <w:br/>
      </w:r>
      <w:r w:rsidR="00C61DF8">
        <w:rPr>
          <w:rFonts w:ascii="Arial Unicode MS" w:eastAsia="Arial Unicode MS" w:hAnsi="Arial Unicode MS" w:cs="Arial Unicode MS"/>
          <w:sz w:val="24"/>
          <w:szCs w:val="24"/>
        </w:rPr>
        <w:br/>
      </w:r>
      <w:r w:rsidR="00C61DF8"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30212127" w14:textId="77777777" w:rsidR="00F204EC" w:rsidRDefault="004B4DAB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5"/>
                <w:szCs w:val="25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</w:rPr>
                  <m:t>5-x</m:t>
                </m:r>
              </m:sub>
            </m:sSub>
          </m:fName>
          <m:e>
            <m:r>
              <w:rPr>
                <w:rFonts w:ascii="Cambria Math" w:hAnsi="Cambria Math"/>
                <w:sz w:val="25"/>
                <w:szCs w:val="25"/>
              </w:rPr>
              <m:t>(2x+1)</m:t>
            </m:r>
          </m:e>
        </m:func>
      </m:oMath>
      <w:r w:rsidR="00C61DF8">
        <w:rPr>
          <w:rFonts w:ascii="Arial Unicode MS" w:eastAsia="Arial Unicode MS" w:hAnsi="Arial Unicode MS" w:cs="Arial Unicode MS"/>
          <w:sz w:val="24"/>
          <w:szCs w:val="24"/>
        </w:rPr>
        <w:br/>
      </w:r>
      <w:r w:rsidR="00C61DF8">
        <w:rPr>
          <w:rFonts w:ascii="Arial Unicode MS" w:eastAsia="Arial Unicode MS" w:hAnsi="Arial Unicode MS" w:cs="Arial Unicode MS"/>
          <w:sz w:val="24"/>
          <w:szCs w:val="24"/>
        </w:rPr>
        <w:br/>
      </w:r>
      <w:r w:rsidR="00C61DF8">
        <w:rPr>
          <w:rFonts w:ascii="Arial Unicode MS" w:eastAsia="Arial Unicode MS" w:hAnsi="Arial Unicode MS" w:cs="Arial Unicode MS"/>
          <w:sz w:val="24"/>
          <w:szCs w:val="24"/>
        </w:rPr>
        <w:br/>
      </w:r>
      <w:r w:rsidR="00C61DF8">
        <w:rPr>
          <w:rFonts w:ascii="Arial Unicode MS" w:eastAsia="Arial Unicode MS" w:hAnsi="Arial Unicode MS" w:cs="Arial Unicode MS"/>
          <w:sz w:val="24"/>
          <w:szCs w:val="24"/>
        </w:rPr>
        <w:br/>
      </w:r>
      <w:r w:rsidR="00C61DF8">
        <w:rPr>
          <w:rFonts w:ascii="Arial Unicode MS" w:eastAsia="Arial Unicode MS" w:hAnsi="Arial Unicode MS" w:cs="Arial Unicode MS"/>
          <w:sz w:val="24"/>
          <w:szCs w:val="24"/>
        </w:rPr>
        <w:br/>
      </w:r>
      <w:r w:rsidR="00C61DF8">
        <w:rPr>
          <w:rFonts w:ascii="Arial Unicode MS" w:eastAsia="Arial Unicode MS" w:hAnsi="Arial Unicode MS" w:cs="Arial Unicode MS"/>
          <w:sz w:val="24"/>
          <w:szCs w:val="24"/>
        </w:rPr>
        <w:br/>
      </w:r>
      <w:r w:rsidR="00C61DF8">
        <w:rPr>
          <w:rFonts w:ascii="Arial Unicode MS" w:eastAsia="Arial Unicode MS" w:hAnsi="Arial Unicode MS" w:cs="Arial Unicode MS"/>
          <w:sz w:val="24"/>
          <w:szCs w:val="24"/>
        </w:rPr>
        <w:br/>
      </w:r>
      <w:r w:rsidR="00C61DF8"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0201AE1D" w14:textId="77777777" w:rsidR="00F204EC" w:rsidRDefault="004B4DAB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5"/>
                <w:szCs w:val="25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</w:rPr>
                  <m:t>-x+10</m:t>
                </m:r>
              </m:sub>
            </m:sSub>
          </m:fName>
          <m:e>
            <m:r>
              <w:rPr>
                <w:rFonts w:ascii="Cambria Math" w:hAnsi="Cambria Math"/>
                <w:sz w:val="25"/>
                <w:szCs w:val="25"/>
              </w:rPr>
              <m:t>(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5"/>
                    <w:szCs w:val="25"/>
                  </w:rPr>
                  <m:t>2</m:t>
                </m:r>
              </m:sup>
            </m:sSup>
            <m:r>
              <w:rPr>
                <w:rFonts w:ascii="Cambria Math" w:hAnsi="Cambria Math"/>
                <w:sz w:val="25"/>
                <w:szCs w:val="25"/>
              </w:rPr>
              <m:t>-100)</m:t>
            </m:r>
          </m:e>
        </m:func>
      </m:oMath>
      <w:r w:rsidR="00C61DF8">
        <w:rPr>
          <w:rFonts w:ascii="Arial Unicode MS" w:eastAsia="Arial Unicode MS" w:hAnsi="Arial Unicode MS" w:cs="Arial Unicode MS"/>
          <w:sz w:val="24"/>
          <w:szCs w:val="24"/>
        </w:rPr>
        <w:br/>
      </w:r>
      <w:r w:rsidR="00C61DF8">
        <w:rPr>
          <w:rFonts w:ascii="Arial Unicode MS" w:eastAsia="Arial Unicode MS" w:hAnsi="Arial Unicode MS" w:cs="Arial Unicode MS"/>
          <w:sz w:val="24"/>
          <w:szCs w:val="24"/>
        </w:rPr>
        <w:br/>
      </w:r>
      <w:r w:rsidR="00C61DF8">
        <w:rPr>
          <w:rFonts w:ascii="Arial Unicode MS" w:eastAsia="Arial Unicode MS" w:hAnsi="Arial Unicode MS" w:cs="Arial Unicode MS"/>
          <w:sz w:val="24"/>
          <w:szCs w:val="24"/>
        </w:rPr>
        <w:br/>
      </w:r>
      <w:r w:rsidR="00C61DF8">
        <w:rPr>
          <w:rFonts w:ascii="Arial Unicode MS" w:eastAsia="Arial Unicode MS" w:hAnsi="Arial Unicode MS" w:cs="Arial Unicode MS"/>
          <w:sz w:val="24"/>
          <w:szCs w:val="24"/>
        </w:rPr>
        <w:br/>
      </w:r>
      <w:r w:rsidR="00C61DF8">
        <w:rPr>
          <w:rFonts w:ascii="Arial Unicode MS" w:eastAsia="Arial Unicode MS" w:hAnsi="Arial Unicode MS" w:cs="Arial Unicode MS"/>
          <w:sz w:val="24"/>
          <w:szCs w:val="24"/>
        </w:rPr>
        <w:br/>
      </w:r>
      <w:r w:rsidR="00C61DF8">
        <w:rPr>
          <w:rFonts w:ascii="Arial Unicode MS" w:eastAsia="Arial Unicode MS" w:hAnsi="Arial Unicode MS" w:cs="Arial Unicode MS"/>
          <w:sz w:val="24"/>
          <w:szCs w:val="24"/>
        </w:rPr>
        <w:br/>
      </w:r>
      <w:r w:rsidR="00C61DF8">
        <w:rPr>
          <w:rFonts w:ascii="Arial Unicode MS" w:eastAsia="Arial Unicode MS" w:hAnsi="Arial Unicode MS" w:cs="Arial Unicode MS"/>
          <w:sz w:val="24"/>
          <w:szCs w:val="24"/>
        </w:rPr>
        <w:br/>
      </w:r>
      <w:r w:rsidR="00C61DF8">
        <w:rPr>
          <w:rFonts w:ascii="Arial Unicode MS" w:eastAsia="Arial Unicode MS" w:hAnsi="Arial Unicode MS" w:cs="Arial Unicode MS"/>
          <w:sz w:val="24"/>
          <w:szCs w:val="24"/>
        </w:rPr>
        <w:br/>
      </w:r>
      <w:r w:rsidR="00C61DF8"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158132F4" w14:textId="77777777" w:rsidR="00F204EC" w:rsidRDefault="004B4DAB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5"/>
                <w:szCs w:val="25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</w:rPr>
                  <m:t>5x-2</m:t>
                </m:r>
              </m:sub>
            </m:sSub>
          </m:fName>
          <m:e>
            <m:r>
              <w:rPr>
                <w:rFonts w:ascii="Cambria Math" w:hAnsi="Cambria Math"/>
                <w:sz w:val="25"/>
                <w:szCs w:val="25"/>
              </w:rPr>
              <m:t>5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5"/>
                    <w:szCs w:val="25"/>
                  </w:rPr>
                  <m:t>2</m:t>
                </m:r>
              </m:sup>
            </m:sSup>
          </m:e>
        </m:func>
      </m:oMath>
      <w:r w:rsidR="00C61DF8">
        <w:rPr>
          <w:rFonts w:ascii="Arial Unicode MS" w:eastAsia="Arial Unicode MS" w:hAnsi="Arial Unicode MS" w:cs="Arial Unicode MS"/>
          <w:sz w:val="24"/>
          <w:szCs w:val="24"/>
        </w:rPr>
        <w:br/>
      </w:r>
      <w:r w:rsidR="00C61DF8"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188C78C3" w14:textId="77777777" w:rsidR="00F204EC" w:rsidRDefault="00F204EC">
      <w:pPr>
        <w:pStyle w:val="Body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0018B35" w14:textId="77777777" w:rsidR="00F204EC" w:rsidRDefault="00F204EC">
      <w:pPr>
        <w:pStyle w:val="Body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6465D33" w14:textId="77777777" w:rsidR="00F204EC" w:rsidRDefault="00F204EC">
      <w:pPr>
        <w:pStyle w:val="Body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4724B6A" w14:textId="77777777" w:rsidR="00F204EC" w:rsidRDefault="00F204EC">
      <w:pPr>
        <w:pStyle w:val="Body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FC3EBD6" w14:textId="77777777" w:rsidR="00F204EC" w:rsidRDefault="00F204EC">
      <w:pPr>
        <w:pStyle w:val="Body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A3B51C6" w14:textId="77777777" w:rsidR="00F204EC" w:rsidRDefault="00F204EC">
      <w:pPr>
        <w:pStyle w:val="Body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0BCFB75" w14:textId="77777777" w:rsidR="00F204EC" w:rsidRDefault="00F204EC">
      <w:pPr>
        <w:pStyle w:val="Body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D07B23C" w14:textId="77777777" w:rsidR="00F204EC" w:rsidRDefault="00C61DF8">
      <w:pPr>
        <w:pStyle w:val="Body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>SOLUTIONS :</w:t>
      </w:r>
    </w:p>
    <w:p w14:paraId="3B4D95DE" w14:textId="77777777" w:rsidR="00F204EC" w:rsidRDefault="00C61DF8">
      <w:pPr>
        <w:pStyle w:val="Body"/>
        <w:widowControl w:val="0"/>
        <w:suppressAutoHyphens/>
        <w:spacing w:after="0" w:line="240" w:lineRule="auto"/>
        <w:rPr>
          <w:sz w:val="24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1) 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sz w:val="25"/>
                <w:szCs w:val="25"/>
              </w:rPr>
            </m:ctrlPr>
          </m:dPr>
          <m:e>
            <m:r>
              <w:rPr>
                <w:rFonts w:ascii="Cambria Math" w:hAnsi="Cambria Math"/>
                <w:sz w:val="25"/>
                <w:szCs w:val="25"/>
              </w:rPr>
              <m:t>-∞,-</m:t>
            </m:r>
            <m:f>
              <m:fPr>
                <m:ctrlPr>
                  <w:rPr>
                    <w:rFonts w:ascii="Cambria Math" w:hAnsi="Cambria Math"/>
                    <w:i/>
                    <w:sz w:val="25"/>
                    <w:szCs w:val="25"/>
                  </w:rPr>
                </m:ctrlPr>
              </m:fPr>
              <m:num>
                <m:r>
                  <w:rPr>
                    <w:rFonts w:ascii="Cambria Math" w:hAnsi="Cambria Math"/>
                    <w:sz w:val="25"/>
                    <w:szCs w:val="25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5"/>
                        <w:szCs w:val="25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5"/>
                        <w:szCs w:val="25"/>
                      </w:rPr>
                      <m:t>3</m:t>
                    </m:r>
                  </m:e>
                </m:rad>
              </m:den>
            </m:f>
          </m:e>
        </m:d>
        <m:r>
          <w:rPr>
            <w:rFonts w:ascii="Cambria Math" w:hAnsi="Cambria Math"/>
            <w:sz w:val="25"/>
            <w:szCs w:val="25"/>
          </w:rPr>
          <m:t>∪</m:t>
        </m:r>
        <m:d>
          <m:dPr>
            <m:begChr m:val="]"/>
            <m:endChr m:val="["/>
            <m:ctrlPr>
              <w:rPr>
                <w:rFonts w:ascii="Cambria Math" w:hAnsi="Cambria Math"/>
                <w:i/>
                <w:sz w:val="25"/>
                <w:szCs w:val="25"/>
              </w:rPr>
            </m:ctrlPr>
          </m:dPr>
          <m:e>
            <m:r>
              <w:rPr>
                <w:rFonts w:ascii="Cambria Math" w:hAnsi="Cambria Math"/>
                <w:sz w:val="25"/>
                <w:szCs w:val="25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5"/>
                    <w:szCs w:val="25"/>
                  </w:rPr>
                </m:ctrlPr>
              </m:fPr>
              <m:num>
                <m:r>
                  <w:rPr>
                    <w:rFonts w:ascii="Cambria Math" w:hAnsi="Cambria Math"/>
                    <w:sz w:val="25"/>
                    <w:szCs w:val="25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5"/>
                        <w:szCs w:val="25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5"/>
                        <w:szCs w:val="25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hAnsi="Cambria Math"/>
                <w:sz w:val="25"/>
                <w:szCs w:val="25"/>
              </w:rPr>
              <m:t>,0</m:t>
            </m:r>
          </m:e>
        </m:d>
        <m:r>
          <w:rPr>
            <w:rFonts w:ascii="Cambria Math" w:hAnsi="Cambria Math"/>
            <w:sz w:val="25"/>
            <w:szCs w:val="25"/>
          </w:rPr>
          <m:t>∪</m:t>
        </m:r>
        <m:d>
          <m:dPr>
            <m:begChr m:val="]"/>
            <m:endChr m:val="["/>
            <m:ctrlPr>
              <w:rPr>
                <w:rFonts w:ascii="Cambria Math" w:hAnsi="Cambria Math"/>
                <w:i/>
                <w:sz w:val="25"/>
                <w:szCs w:val="25"/>
              </w:rPr>
            </m:ctrlPr>
          </m:dPr>
          <m:e>
            <m:r>
              <w:rPr>
                <w:rFonts w:ascii="Cambria Math" w:hAnsi="Cambria Math"/>
                <w:sz w:val="25"/>
                <w:szCs w:val="25"/>
              </w:rPr>
              <m:t>0,</m:t>
            </m:r>
            <m:f>
              <m:fPr>
                <m:ctrlPr>
                  <w:rPr>
                    <w:rFonts w:ascii="Cambria Math" w:hAnsi="Cambria Math"/>
                    <w:i/>
                    <w:sz w:val="25"/>
                    <w:szCs w:val="25"/>
                  </w:rPr>
                </m:ctrlPr>
              </m:fPr>
              <m:num>
                <m:r>
                  <w:rPr>
                    <w:rFonts w:ascii="Cambria Math" w:hAnsi="Cambria Math"/>
                    <w:sz w:val="25"/>
                    <w:szCs w:val="25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5"/>
                    <w:szCs w:val="25"/>
                  </w:rPr>
                  <m:t>2</m:t>
                </m:r>
              </m:den>
            </m:f>
          </m:e>
        </m:d>
      </m:oMath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    2)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sz w:val="25"/>
                <w:szCs w:val="25"/>
              </w:rPr>
            </m:ctrlPr>
          </m:dPr>
          <m:e>
            <m:r>
              <w:rPr>
                <w:rFonts w:ascii="Cambria Math" w:hAnsi="Cambria Math"/>
                <w:sz w:val="25"/>
                <w:szCs w:val="25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5"/>
                    <w:szCs w:val="25"/>
                  </w:rPr>
                </m:ctrlPr>
              </m:fPr>
              <m:num>
                <m:r>
                  <w:rPr>
                    <w:rFonts w:ascii="Cambria Math" w:hAnsi="Cambria Math"/>
                    <w:sz w:val="25"/>
                    <w:szCs w:val="25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5"/>
                    <w:szCs w:val="25"/>
                  </w:rPr>
                  <m:t>2</m:t>
                </m:r>
              </m:den>
            </m:f>
            <m:r>
              <w:rPr>
                <w:rFonts w:ascii="Cambria Math" w:hAnsi="Cambria Math"/>
                <w:sz w:val="25"/>
                <w:szCs w:val="25"/>
              </w:rPr>
              <m:t>,4</m:t>
            </m:r>
          </m:e>
        </m:d>
        <m:r>
          <w:rPr>
            <w:rFonts w:ascii="Cambria Math" w:hAnsi="Cambria Math"/>
            <w:sz w:val="25"/>
            <w:szCs w:val="25"/>
          </w:rPr>
          <m:t>∪</m:t>
        </m:r>
        <m:d>
          <m:dPr>
            <m:begChr m:val="]"/>
            <m:endChr m:val="["/>
            <m:ctrlPr>
              <w:rPr>
                <w:rFonts w:ascii="Cambria Math" w:hAnsi="Cambria Math"/>
                <w:i/>
                <w:sz w:val="25"/>
                <w:szCs w:val="25"/>
              </w:rPr>
            </m:ctrlPr>
          </m:dPr>
          <m:e>
            <m:r>
              <w:rPr>
                <w:rFonts w:ascii="Cambria Math" w:hAnsi="Cambria Math"/>
                <w:sz w:val="25"/>
                <w:szCs w:val="25"/>
              </w:rPr>
              <m:t>4,5</m:t>
            </m:r>
          </m:e>
        </m:d>
      </m:oMath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lang w:val="fr-FR"/>
        </w:rPr>
        <w:br/>
      </w:r>
      <w:r>
        <w:rPr>
          <w:rFonts w:ascii="Times New Roman" w:hAnsi="Times New Roman"/>
          <w:sz w:val="24"/>
          <w:szCs w:val="24"/>
          <w:lang w:val="fr-FR"/>
        </w:rPr>
        <w:t xml:space="preserve">3)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sz w:val="25"/>
                <w:szCs w:val="25"/>
              </w:rPr>
            </m:ctrlPr>
          </m:dPr>
          <m:e>
            <m:r>
              <w:rPr>
                <w:rFonts w:ascii="Cambria Math" w:hAnsi="Cambria Math"/>
                <w:sz w:val="25"/>
                <w:szCs w:val="25"/>
              </w:rPr>
              <m:t>-∞,-10</m:t>
            </m:r>
          </m:e>
        </m:d>
      </m:oMath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    4)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sz w:val="25"/>
                <w:szCs w:val="25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5"/>
                    <w:szCs w:val="25"/>
                  </w:rPr>
                </m:ctrlPr>
              </m:fPr>
              <m:num>
                <m:r>
                  <w:rPr>
                    <w:rFonts w:ascii="Cambria Math" w:hAnsi="Cambria Math"/>
                    <w:sz w:val="25"/>
                    <w:szCs w:val="25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5"/>
                    <w:szCs w:val="25"/>
                  </w:rPr>
                  <m:t>5</m:t>
                </m:r>
              </m:den>
            </m:f>
            <m:r>
              <w:rPr>
                <w:rFonts w:ascii="Cambria Math" w:hAnsi="Cambria Math"/>
                <w:sz w:val="25"/>
                <w:szCs w:val="25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  <w:sz w:val="25"/>
                    <w:szCs w:val="25"/>
                  </w:rPr>
                </m:ctrlPr>
              </m:fPr>
              <m:num>
                <m:r>
                  <w:rPr>
                    <w:rFonts w:ascii="Cambria Math" w:hAnsi="Cambria Math"/>
                    <w:sz w:val="25"/>
                    <w:szCs w:val="25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5"/>
                    <w:szCs w:val="25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5"/>
            <w:szCs w:val="25"/>
          </w:rPr>
          <m:t>∪</m:t>
        </m:r>
        <m:d>
          <m:dPr>
            <m:begChr m:val="]"/>
            <m:endChr m:val="["/>
            <m:ctrlPr>
              <w:rPr>
                <w:rFonts w:ascii="Cambria Math" w:hAnsi="Cambria Math"/>
                <w:i/>
                <w:sz w:val="25"/>
                <w:szCs w:val="25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5"/>
                    <w:szCs w:val="25"/>
                  </w:rPr>
                </m:ctrlPr>
              </m:fPr>
              <m:num>
                <m:r>
                  <w:rPr>
                    <w:rFonts w:ascii="Cambria Math" w:hAnsi="Cambria Math"/>
                    <w:sz w:val="25"/>
                    <w:szCs w:val="25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5"/>
                    <w:szCs w:val="25"/>
                  </w:rPr>
                  <m:t>5</m:t>
                </m:r>
              </m:den>
            </m:f>
            <m:r>
              <w:rPr>
                <w:rFonts w:ascii="Cambria Math" w:hAnsi="Cambria Math"/>
                <w:sz w:val="25"/>
                <w:szCs w:val="25"/>
              </w:rPr>
              <m:t>,∞</m:t>
            </m:r>
          </m:e>
        </m:d>
      </m:oMath>
    </w:p>
    <w:sectPr w:rsidR="00F204EC">
      <w:headerReference w:type="default" r:id="rId7"/>
      <w:footerReference w:type="default" r:id="rId8"/>
      <w:pgSz w:w="12240" w:h="15840"/>
      <w:pgMar w:top="1440" w:right="72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92996" w14:textId="77777777" w:rsidR="004B4DAB" w:rsidRDefault="004B4DAB">
      <w:r>
        <w:separator/>
      </w:r>
    </w:p>
  </w:endnote>
  <w:endnote w:type="continuationSeparator" w:id="0">
    <w:p w14:paraId="62F280C3" w14:textId="77777777" w:rsidR="004B4DAB" w:rsidRDefault="004B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15CFB" w14:textId="77777777" w:rsidR="00F204EC" w:rsidRDefault="00C61DF8">
    <w:pPr>
      <w:pStyle w:val="Footer"/>
      <w:jc w:val="right"/>
      <w:rPr>
        <w:b/>
        <w:bCs/>
        <w:color w:val="A6A6A6"/>
        <w:sz w:val="24"/>
        <w:szCs w:val="24"/>
        <w:u w:color="A6A6A6"/>
      </w:rPr>
    </w:pPr>
    <w:r>
      <w:rPr>
        <w:color w:val="A6A6A6"/>
        <w:u w:color="A6A6A6"/>
      </w:rPr>
      <w:t xml:space="preserve">Page </w:t>
    </w:r>
    <w:r>
      <w:rPr>
        <w:b/>
        <w:bCs/>
        <w:color w:val="A6A6A6"/>
        <w:u w:color="A6A6A6"/>
      </w:rPr>
      <w:fldChar w:fldCharType="begin"/>
    </w:r>
    <w:r>
      <w:rPr>
        <w:b/>
        <w:bCs/>
        <w:color w:val="A6A6A6"/>
        <w:u w:color="A6A6A6"/>
      </w:rPr>
      <w:instrText xml:space="preserve"> PAGE </w:instrText>
    </w:r>
    <w:r>
      <w:rPr>
        <w:b/>
        <w:bCs/>
        <w:color w:val="A6A6A6"/>
        <w:u w:color="A6A6A6"/>
      </w:rPr>
      <w:fldChar w:fldCharType="separate"/>
    </w:r>
    <w:r>
      <w:rPr>
        <w:b/>
        <w:bCs/>
        <w:color w:val="A6A6A6"/>
        <w:u w:color="A6A6A6"/>
      </w:rPr>
      <w:t>1</w:t>
    </w:r>
    <w:r>
      <w:rPr>
        <w:b/>
        <w:bCs/>
        <w:color w:val="A6A6A6"/>
        <w:u w:color="A6A6A6"/>
      </w:rPr>
      <w:fldChar w:fldCharType="end"/>
    </w:r>
    <w:r>
      <w:rPr>
        <w:color w:val="A6A6A6"/>
        <w:u w:color="A6A6A6"/>
      </w:rPr>
      <w:t xml:space="preserve"> of </w:t>
    </w:r>
    <w:r>
      <w:rPr>
        <w:b/>
        <w:bCs/>
        <w:color w:val="A6A6A6"/>
        <w:u w:color="A6A6A6"/>
      </w:rPr>
      <w:fldChar w:fldCharType="begin"/>
    </w:r>
    <w:r>
      <w:rPr>
        <w:b/>
        <w:bCs/>
        <w:color w:val="A6A6A6"/>
        <w:u w:color="A6A6A6"/>
      </w:rPr>
      <w:instrText xml:space="preserve"> NUMPAGES </w:instrText>
    </w:r>
    <w:r>
      <w:rPr>
        <w:b/>
        <w:bCs/>
        <w:color w:val="A6A6A6"/>
        <w:u w:color="A6A6A6"/>
      </w:rPr>
      <w:fldChar w:fldCharType="separate"/>
    </w:r>
    <w:r>
      <w:rPr>
        <w:b/>
        <w:bCs/>
        <w:color w:val="A6A6A6"/>
        <w:u w:color="A6A6A6"/>
      </w:rPr>
      <w:t>1</w:t>
    </w:r>
    <w:r>
      <w:rPr>
        <w:b/>
        <w:bCs/>
        <w:color w:val="A6A6A6"/>
        <w:u w:color="A6A6A6"/>
      </w:rPr>
      <w:fldChar w:fldCharType="end"/>
    </w:r>
  </w:p>
  <w:p w14:paraId="05E8C38E" w14:textId="77777777" w:rsidR="00F204EC" w:rsidRDefault="00C61DF8">
    <w:pPr>
      <w:pStyle w:val="Footer"/>
    </w:pPr>
    <w:r>
      <w:rPr>
        <w:b/>
        <w:bCs/>
        <w:color w:val="A6A6A6"/>
        <w:sz w:val="24"/>
        <w:szCs w:val="24"/>
        <w:u w:color="A6A6A6"/>
      </w:rPr>
      <w:t xml:space="preserve">FH Collins – Fleur </w:t>
    </w:r>
    <w:proofErr w:type="spellStart"/>
    <w:r>
      <w:rPr>
        <w:b/>
        <w:bCs/>
        <w:color w:val="A6A6A6"/>
        <w:sz w:val="24"/>
        <w:szCs w:val="24"/>
        <w:u w:color="A6A6A6"/>
      </w:rPr>
      <w:t>Marsella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EA971" w14:textId="77777777" w:rsidR="004B4DAB" w:rsidRDefault="004B4DAB">
      <w:r>
        <w:separator/>
      </w:r>
    </w:p>
  </w:footnote>
  <w:footnote w:type="continuationSeparator" w:id="0">
    <w:p w14:paraId="48C425DA" w14:textId="77777777" w:rsidR="004B4DAB" w:rsidRDefault="004B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7D15F" w14:textId="77777777" w:rsidR="00F204EC" w:rsidRDefault="00C61DF8">
    <w:pPr>
      <w:pStyle w:val="Header"/>
    </w:pPr>
    <w:r>
      <w:rPr>
        <w:lang w:val="en-US"/>
      </w:rPr>
      <w:tab/>
    </w:r>
    <w:r>
      <w:rPr>
        <w:lang w:val="en-US"/>
      </w:rPr>
      <w:tab/>
      <w:t>PC 12En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A675C"/>
    <w:multiLevelType w:val="hybridMultilevel"/>
    <w:tmpl w:val="0A4C7B2C"/>
    <w:styleLink w:val="ImportedStyle1"/>
    <w:lvl w:ilvl="0" w:tplc="D5F6DC4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9077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08EA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4C3C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CE7A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D2B4D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7692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E40F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2EFA9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5382846"/>
    <w:multiLevelType w:val="hybridMultilevel"/>
    <w:tmpl w:val="0A4C7B2C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4EC"/>
    <w:rsid w:val="000A075A"/>
    <w:rsid w:val="003D267D"/>
    <w:rsid w:val="004B4DAB"/>
    <w:rsid w:val="00C61DF8"/>
    <w:rsid w:val="00F2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ABB99E"/>
  <w15:docId w15:val="{FBB5C510-2291-AF49-80F1-BC2D8339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Fleur Marsella</cp:lastModifiedBy>
  <cp:revision>3</cp:revision>
  <dcterms:created xsi:type="dcterms:W3CDTF">2019-09-16T19:10:00Z</dcterms:created>
  <dcterms:modified xsi:type="dcterms:W3CDTF">2020-06-30T20:51:00Z</dcterms:modified>
</cp:coreProperties>
</file>